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A7" w:rsidRDefault="00FA3CA7" w:rsidP="00B51E74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FA3CA7">
        <w:rPr>
          <w:b/>
          <w:noProof/>
          <w:sz w:val="32"/>
          <w:szCs w:val="32"/>
        </w:rPr>
        <w:drawing>
          <wp:inline distT="0" distB="0" distL="0" distR="0">
            <wp:extent cx="2085975" cy="1073131"/>
            <wp:effectExtent l="19050" t="0" r="9525" b="0"/>
            <wp:docPr id="1" name="Picture 1" descr="c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64" cy="107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076325" cy="1447800"/>
            <wp:effectExtent l="19050" t="0" r="9525" b="0"/>
            <wp:docPr id="2" name="Picture 1" descr="H:\Child Poverty\PRP Poverty Proofing School Day\Logo_Black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ild Poverty\PRP Poverty Proofing School Day\Logo_BlackOn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A7" w:rsidRDefault="00FA3CA7" w:rsidP="00B51E74">
      <w:pPr>
        <w:spacing w:after="0"/>
        <w:rPr>
          <w:b/>
          <w:sz w:val="32"/>
          <w:szCs w:val="32"/>
        </w:rPr>
      </w:pPr>
    </w:p>
    <w:p w:rsidR="00090B55" w:rsidRPr="00FC296B" w:rsidRDefault="00B51E74" w:rsidP="00B51E74">
      <w:pPr>
        <w:spacing w:after="0"/>
        <w:rPr>
          <w:b/>
          <w:sz w:val="32"/>
          <w:szCs w:val="32"/>
        </w:rPr>
      </w:pPr>
      <w:r w:rsidRPr="00FC296B">
        <w:rPr>
          <w:b/>
          <w:sz w:val="32"/>
          <w:szCs w:val="32"/>
        </w:rPr>
        <w:t>Poverty Proofing the School Day</w:t>
      </w:r>
    </w:p>
    <w:p w:rsidR="00B51E74" w:rsidRPr="00FC296B" w:rsidRDefault="00B51E74" w:rsidP="00B51E74">
      <w:pPr>
        <w:spacing w:after="0"/>
        <w:rPr>
          <w:b/>
          <w:sz w:val="32"/>
          <w:szCs w:val="32"/>
        </w:rPr>
      </w:pPr>
    </w:p>
    <w:p w:rsidR="00B51E74" w:rsidRPr="00FC296B" w:rsidRDefault="00B51E74" w:rsidP="00B51E74">
      <w:pPr>
        <w:spacing w:after="0"/>
        <w:rPr>
          <w:b/>
          <w:sz w:val="32"/>
          <w:szCs w:val="32"/>
        </w:rPr>
      </w:pPr>
      <w:r w:rsidRPr="00FC296B">
        <w:rPr>
          <w:b/>
          <w:sz w:val="32"/>
          <w:szCs w:val="32"/>
        </w:rPr>
        <w:t>Top Tips</w:t>
      </w:r>
    </w:p>
    <w:p w:rsidR="00B51E74" w:rsidRPr="0038268B" w:rsidRDefault="00B51E74" w:rsidP="00B51E74">
      <w:pPr>
        <w:spacing w:after="0"/>
        <w:rPr>
          <w:b/>
          <w:sz w:val="28"/>
          <w:szCs w:val="28"/>
        </w:rPr>
      </w:pP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 xml:space="preserve">Appoint a Governor with </w:t>
      </w:r>
      <w:r w:rsidR="0038268B" w:rsidRPr="00FA3CA7">
        <w:rPr>
          <w:sz w:val="24"/>
          <w:szCs w:val="24"/>
        </w:rPr>
        <w:t xml:space="preserve">specific </w:t>
      </w:r>
      <w:r w:rsidRPr="00FA3CA7">
        <w:rPr>
          <w:sz w:val="24"/>
          <w:szCs w:val="24"/>
        </w:rPr>
        <w:t>responsibility for Pupil Premium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Ensure attainment gap data for your school is a regular agenda item for Governors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Invest in training for teachers and governors to explore the impact poverty has on the lives of their pupils</w:t>
      </w:r>
    </w:p>
    <w:p w:rsidR="00FC296B" w:rsidRPr="00FA3CA7" w:rsidRDefault="00FC296B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Ensure Governors are aware of the OFSTED requirements in relation to Pupil Premium accountability and reducing the attainment gap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Use evidence to help you decide the best way to spend pupil premium allocations</w:t>
      </w:r>
      <w:r w:rsidR="0038268B" w:rsidRPr="00FA3CA7">
        <w:rPr>
          <w:sz w:val="24"/>
          <w:szCs w:val="24"/>
        </w:rPr>
        <w:t xml:space="preserve"> </w:t>
      </w:r>
      <w:hyperlink r:id="rId8" w:history="1">
        <w:r w:rsidR="0038268B" w:rsidRPr="00FA3CA7">
          <w:rPr>
            <w:rStyle w:val="Hyperlink"/>
            <w:sz w:val="24"/>
            <w:szCs w:val="24"/>
          </w:rPr>
          <w:t>http://educationendowmentfoundation.org.uk/toolkit</w:t>
        </w:r>
      </w:hyperlink>
      <w:r w:rsidR="0038268B" w:rsidRPr="00FA3CA7">
        <w:rPr>
          <w:sz w:val="24"/>
          <w:szCs w:val="24"/>
        </w:rPr>
        <w:t xml:space="preserve"> 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Gather evidence to monitor the impact pupil premium makes to the lives of your pupils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 xml:space="preserve">Provide information to dispel poverty myths (visit </w:t>
      </w:r>
      <w:hyperlink r:id="rId9" w:history="1">
        <w:r w:rsidRPr="00FA3CA7">
          <w:rPr>
            <w:rStyle w:val="Hyperlink"/>
            <w:sz w:val="24"/>
            <w:szCs w:val="24"/>
          </w:rPr>
          <w:t>www.nechildpoverty.co.uk</w:t>
        </w:r>
      </w:hyperlink>
      <w:r w:rsidRPr="00FA3CA7">
        <w:rPr>
          <w:sz w:val="24"/>
          <w:szCs w:val="24"/>
        </w:rPr>
        <w:t xml:space="preserve"> for most up to date data and research)</w:t>
      </w:r>
    </w:p>
    <w:p w:rsidR="0038268B" w:rsidRPr="00FA3CA7" w:rsidRDefault="0038268B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Don’t just think about pupils in receipt of Free School Meals, over half of all children living in poverty are in working households, struggling with low pay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Explore your schools policy and practice to make sure it doesn’t inadvertently discriminate or stigmatise pupils whose families have less financial resources</w:t>
      </w:r>
      <w:r w:rsidR="0038268B" w:rsidRPr="00FA3CA7">
        <w:rPr>
          <w:sz w:val="24"/>
          <w:szCs w:val="24"/>
        </w:rPr>
        <w:t xml:space="preserve"> </w:t>
      </w:r>
    </w:p>
    <w:p w:rsidR="0038268B" w:rsidRPr="00FA3CA7" w:rsidRDefault="0038268B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>Ensure all activity and planned activity in schools do not identify, exclude, treat differently or make assumptions about those children whose household income or resources are lower than others</w:t>
      </w:r>
    </w:p>
    <w:p w:rsidR="00B51E74" w:rsidRPr="00FA3CA7" w:rsidRDefault="00B51E74" w:rsidP="00B51E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3CA7">
        <w:rPr>
          <w:sz w:val="24"/>
          <w:szCs w:val="24"/>
        </w:rPr>
        <w:t xml:space="preserve">Find out more and sign up to take part at </w:t>
      </w:r>
      <w:hyperlink r:id="rId10" w:history="1">
        <w:r w:rsidRPr="00FA3CA7">
          <w:rPr>
            <w:rStyle w:val="Hyperlink"/>
            <w:sz w:val="24"/>
            <w:szCs w:val="24"/>
          </w:rPr>
          <w:t>www.povertyproofing.co.uk</w:t>
        </w:r>
      </w:hyperlink>
    </w:p>
    <w:p w:rsidR="00B51E74" w:rsidRPr="00FA3CA7" w:rsidRDefault="00B51E74" w:rsidP="0038268B">
      <w:pPr>
        <w:pStyle w:val="ListParagraph"/>
        <w:spacing w:after="0"/>
        <w:rPr>
          <w:sz w:val="24"/>
          <w:szCs w:val="24"/>
        </w:rPr>
      </w:pPr>
    </w:p>
    <w:p w:rsidR="00B51E74" w:rsidRPr="00FA3CA7" w:rsidRDefault="00FC296B" w:rsidP="00FC296B">
      <w:pPr>
        <w:spacing w:after="0"/>
        <w:jc w:val="right"/>
        <w:rPr>
          <w:b/>
          <w:sz w:val="24"/>
          <w:szCs w:val="24"/>
        </w:rPr>
      </w:pPr>
      <w:r w:rsidRPr="00FA3CA7">
        <w:rPr>
          <w:b/>
          <w:sz w:val="24"/>
          <w:szCs w:val="24"/>
        </w:rPr>
        <w:t>Sara Bryson</w:t>
      </w:r>
    </w:p>
    <w:p w:rsidR="00FC296B" w:rsidRPr="00FA3CA7" w:rsidRDefault="00FC296B" w:rsidP="00FC296B">
      <w:pPr>
        <w:spacing w:after="0"/>
        <w:jc w:val="right"/>
        <w:rPr>
          <w:b/>
          <w:sz w:val="24"/>
          <w:szCs w:val="24"/>
        </w:rPr>
      </w:pPr>
      <w:r w:rsidRPr="00FA3CA7">
        <w:rPr>
          <w:b/>
          <w:sz w:val="24"/>
          <w:szCs w:val="24"/>
        </w:rPr>
        <w:t>Policy &amp; Business Development Officer</w:t>
      </w:r>
    </w:p>
    <w:p w:rsidR="00FC296B" w:rsidRPr="00FA3CA7" w:rsidRDefault="00FC296B" w:rsidP="00FC296B">
      <w:pPr>
        <w:spacing w:after="0"/>
        <w:jc w:val="right"/>
        <w:rPr>
          <w:b/>
          <w:sz w:val="24"/>
          <w:szCs w:val="24"/>
        </w:rPr>
      </w:pPr>
      <w:r w:rsidRPr="00FA3CA7">
        <w:rPr>
          <w:b/>
          <w:sz w:val="24"/>
          <w:szCs w:val="24"/>
        </w:rPr>
        <w:t>Children North East</w:t>
      </w:r>
    </w:p>
    <w:p w:rsidR="00FC296B" w:rsidRPr="00FA3CA7" w:rsidRDefault="00A27CCA" w:rsidP="00FC296B">
      <w:pPr>
        <w:spacing w:after="0"/>
        <w:jc w:val="right"/>
        <w:rPr>
          <w:b/>
          <w:sz w:val="24"/>
          <w:szCs w:val="24"/>
        </w:rPr>
      </w:pPr>
      <w:hyperlink r:id="rId11" w:history="1">
        <w:r w:rsidR="00FC296B" w:rsidRPr="00FA3CA7">
          <w:rPr>
            <w:rStyle w:val="Hyperlink"/>
            <w:b/>
            <w:sz w:val="24"/>
            <w:szCs w:val="24"/>
          </w:rPr>
          <w:t>www.children-ne.org.uk</w:t>
        </w:r>
      </w:hyperlink>
      <w:r w:rsidR="00FC296B" w:rsidRPr="00FA3CA7">
        <w:rPr>
          <w:b/>
          <w:sz w:val="24"/>
          <w:szCs w:val="24"/>
        </w:rPr>
        <w:t xml:space="preserve"> </w:t>
      </w:r>
    </w:p>
    <w:sectPr w:rsidR="00FC296B" w:rsidRPr="00FA3CA7" w:rsidSect="00090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364B"/>
    <w:multiLevelType w:val="hybridMultilevel"/>
    <w:tmpl w:val="3A98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74"/>
    <w:rsid w:val="00090B55"/>
    <w:rsid w:val="0038268B"/>
    <w:rsid w:val="00A27CCA"/>
    <w:rsid w:val="00B51E74"/>
    <w:rsid w:val="00FA3CA7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endowmentfoundation.org.uk/toolk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hildren-n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vertyproof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childpover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sara.bryson</dc:creator>
  <cp:lastModifiedBy>Administrator</cp:lastModifiedBy>
  <cp:revision>2</cp:revision>
  <cp:lastPrinted>2013-06-28T10:27:00Z</cp:lastPrinted>
  <dcterms:created xsi:type="dcterms:W3CDTF">2013-06-28T10:48:00Z</dcterms:created>
  <dcterms:modified xsi:type="dcterms:W3CDTF">2013-06-28T10:48:00Z</dcterms:modified>
</cp:coreProperties>
</file>